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9EC17" w14:textId="77777777" w:rsidR="00C13573" w:rsidRDefault="00C13573" w:rsidP="00C13573">
      <w:pPr>
        <w:jc w:val="center"/>
      </w:pPr>
      <w:bookmarkStart w:id="0" w:name="_Hlk67990277"/>
      <w:bookmarkEnd w:id="0"/>
      <w:r>
        <w:rPr>
          <w:rFonts w:ascii="Calibri" w:eastAsia="Times New Roman" w:hAnsi="Calibri" w:cs="Calibri"/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0698F66A" wp14:editId="3531E7EC">
            <wp:simplePos x="0" y="0"/>
            <wp:positionH relativeFrom="margin">
              <wp:posOffset>5048250</wp:posOffset>
            </wp:positionH>
            <wp:positionV relativeFrom="margin">
              <wp:posOffset>-295274</wp:posOffset>
            </wp:positionV>
            <wp:extent cx="1197610" cy="1155752"/>
            <wp:effectExtent l="0" t="0" r="2540" b="635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235" cy="116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Long Island Sound Study Citizens Advisory Committee</w:t>
      </w:r>
    </w:p>
    <w:p w14:paraId="5BF78BA3" w14:textId="0F65B83A" w:rsidR="00C13573" w:rsidRDefault="00C13573" w:rsidP="00C13573">
      <w:pPr>
        <w:spacing w:after="0"/>
        <w:jc w:val="center"/>
      </w:pPr>
      <w:r>
        <w:t xml:space="preserve">Thursday, </w:t>
      </w:r>
      <w:r w:rsidR="00A77820">
        <w:t>September</w:t>
      </w:r>
      <w:r>
        <w:t xml:space="preserve"> </w:t>
      </w:r>
      <w:r w:rsidR="00A77820">
        <w:t>14</w:t>
      </w:r>
      <w:r>
        <w:t>, 2023</w:t>
      </w:r>
    </w:p>
    <w:p w14:paraId="6BAF62A4" w14:textId="2A07E8CE" w:rsidR="00A77820" w:rsidRDefault="00A77820" w:rsidP="00503D08">
      <w:pPr>
        <w:spacing w:after="0"/>
        <w:jc w:val="center"/>
      </w:pPr>
      <w:r w:rsidRPr="00A77820">
        <w:t xml:space="preserve">Cohen </w:t>
      </w:r>
      <w:proofErr w:type="spellStart"/>
      <w:r w:rsidRPr="00A77820">
        <w:t>SoundWaters</w:t>
      </w:r>
      <w:proofErr w:type="spellEnd"/>
      <w:r w:rsidRPr="00A77820">
        <w:t xml:space="preserve"> Harbor Center, 200 Southfield Ave, Stamford, CT</w:t>
      </w:r>
      <w:r w:rsidR="00503D08">
        <w:t xml:space="preserve"> and Zoom Online</w:t>
      </w:r>
    </w:p>
    <w:p w14:paraId="0A7A7F72" w14:textId="77777777" w:rsidR="00503D08" w:rsidRDefault="00503D08" w:rsidP="00503D08">
      <w:pPr>
        <w:spacing w:after="0"/>
        <w:jc w:val="center"/>
        <w:rPr>
          <w:b/>
          <w:bCs/>
        </w:rPr>
      </w:pPr>
      <w:r w:rsidRPr="005D047C">
        <w:rPr>
          <w:b/>
          <w:bCs/>
        </w:rPr>
        <w:t>Meeting Summary</w:t>
      </w:r>
    </w:p>
    <w:p w14:paraId="3EB7E7EF" w14:textId="77777777" w:rsidR="00503D08" w:rsidRDefault="00503D08" w:rsidP="00CC0DCF">
      <w:pPr>
        <w:spacing w:after="0"/>
        <w:jc w:val="center"/>
      </w:pPr>
    </w:p>
    <w:p w14:paraId="7FB535CE" w14:textId="77777777" w:rsidR="00503D08" w:rsidRPr="00A77820" w:rsidRDefault="00503D08" w:rsidP="00A77820">
      <w:pPr>
        <w:tabs>
          <w:tab w:val="right" w:pos="11340"/>
        </w:tabs>
        <w:spacing w:line="276" w:lineRule="auto"/>
        <w:jc w:val="center"/>
      </w:pPr>
    </w:p>
    <w:p w14:paraId="2F8E712F" w14:textId="77777777" w:rsidR="00C13573" w:rsidRPr="003C002D" w:rsidRDefault="00C13573" w:rsidP="00C13573">
      <w:pPr>
        <w:rPr>
          <w:b/>
          <w:bCs/>
        </w:rPr>
      </w:pPr>
      <w:r w:rsidRPr="00C4613A">
        <w:rPr>
          <w:b/>
          <w:bCs/>
          <w:u w:val="single"/>
        </w:rPr>
        <w:t>Welcome</w:t>
      </w:r>
    </w:p>
    <w:p w14:paraId="469404F2" w14:textId="2E31A7AA" w:rsidR="00C13573" w:rsidRDefault="00D93432" w:rsidP="00C13573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 xml:space="preserve">Nancy Seligson </w:t>
      </w:r>
      <w:r>
        <w:rPr>
          <w:rFonts w:ascii="Calibri" w:eastAsia="Times New Roman" w:hAnsi="Calibri" w:cs="Calibri"/>
        </w:rPr>
        <w:t>(</w:t>
      </w:r>
      <w:r w:rsidR="0059097B">
        <w:rPr>
          <w:rFonts w:ascii="Calibri" w:eastAsia="Times New Roman" w:hAnsi="Calibri" w:cs="Calibri"/>
        </w:rPr>
        <w:t>NY CAC co-chair, Town of Mamaroneck</w:t>
      </w:r>
      <w:r>
        <w:rPr>
          <w:rFonts w:ascii="Calibri" w:eastAsia="Times New Roman" w:hAnsi="Calibri" w:cs="Calibri"/>
        </w:rPr>
        <w:t xml:space="preserve">) called the meeting to order and gave the floor to </w:t>
      </w:r>
      <w:r w:rsidR="00E03277">
        <w:rPr>
          <w:rFonts w:ascii="Calibri" w:eastAsia="Times New Roman" w:hAnsi="Calibri" w:cs="Calibri"/>
          <w:b/>
          <w:bCs/>
        </w:rPr>
        <w:t>Leigh Shemitz</w:t>
      </w:r>
      <w:r>
        <w:rPr>
          <w:rFonts w:ascii="Calibri" w:eastAsia="Times New Roman" w:hAnsi="Calibri" w:cs="Calibri"/>
        </w:rPr>
        <w:t xml:space="preserve">, the </w:t>
      </w:r>
      <w:r w:rsidR="00E03277">
        <w:rPr>
          <w:rFonts w:ascii="Calibri" w:eastAsia="Times New Roman" w:hAnsi="Calibri" w:cs="Calibri"/>
        </w:rPr>
        <w:t>President of SoundWaters</w:t>
      </w:r>
      <w:r>
        <w:rPr>
          <w:rFonts w:ascii="Calibri" w:eastAsia="Times New Roman" w:hAnsi="Calibri" w:cs="Calibri"/>
        </w:rPr>
        <w:t xml:space="preserve">, to </w:t>
      </w:r>
      <w:r w:rsidR="00E03277">
        <w:rPr>
          <w:rFonts w:ascii="Calibri" w:eastAsia="Times New Roman" w:hAnsi="Calibri" w:cs="Calibri"/>
        </w:rPr>
        <w:t xml:space="preserve">welcome everyone to the Cohen Harbor Center, and speak about the organization’s new facility and upcoming projects. </w:t>
      </w:r>
    </w:p>
    <w:p w14:paraId="676A8E3F" w14:textId="59AB15DC" w:rsidR="00E03277" w:rsidRDefault="00E03277" w:rsidP="00C13573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Nancy, </w:t>
      </w:r>
      <w:r>
        <w:rPr>
          <w:rFonts w:ascii="Calibri" w:eastAsia="Times New Roman" w:hAnsi="Calibri" w:cs="Calibri"/>
          <w:b/>
          <w:bCs/>
        </w:rPr>
        <w:t xml:space="preserve">Holly Drinkuth </w:t>
      </w:r>
      <w:r>
        <w:rPr>
          <w:rFonts w:ascii="Calibri" w:eastAsia="Times New Roman" w:hAnsi="Calibri" w:cs="Calibri"/>
        </w:rPr>
        <w:t xml:space="preserve">(CT CAC co-chair, The Nature Conservancy), </w:t>
      </w:r>
      <w:r>
        <w:rPr>
          <w:rFonts w:ascii="Calibri" w:eastAsia="Times New Roman" w:hAnsi="Calibri" w:cs="Calibri"/>
          <w:b/>
          <w:bCs/>
        </w:rPr>
        <w:t xml:space="preserve">Penny Vlahos </w:t>
      </w:r>
      <w:r>
        <w:rPr>
          <w:rFonts w:ascii="Calibri" w:eastAsia="Times New Roman" w:hAnsi="Calibri" w:cs="Calibri"/>
        </w:rPr>
        <w:t xml:space="preserve">(CT STAC co-chair, UConn), and </w:t>
      </w:r>
      <w:r>
        <w:rPr>
          <w:rFonts w:ascii="Calibri" w:eastAsia="Times New Roman" w:hAnsi="Calibri" w:cs="Calibri"/>
          <w:b/>
          <w:bCs/>
        </w:rPr>
        <w:t xml:space="preserve">Kamazima Lwiza </w:t>
      </w:r>
      <w:r>
        <w:rPr>
          <w:rFonts w:ascii="Calibri" w:eastAsia="Times New Roman" w:hAnsi="Calibri" w:cs="Calibri"/>
        </w:rPr>
        <w:t>(NY STAC co-chair, Stony Brook University) then welcomed everyone to what was the first joint CAC and STAC meeting in person since 201</w:t>
      </w:r>
      <w:r w:rsidR="00C9414A">
        <w:rPr>
          <w:rFonts w:ascii="Calibri" w:eastAsia="Times New Roman" w:hAnsi="Calibri" w:cs="Calibri"/>
        </w:rPr>
        <w:t>7</w:t>
      </w:r>
      <w:r>
        <w:rPr>
          <w:rFonts w:ascii="Calibri" w:eastAsia="Times New Roman" w:hAnsi="Calibri" w:cs="Calibri"/>
        </w:rPr>
        <w:t xml:space="preserve">!  </w:t>
      </w:r>
    </w:p>
    <w:p w14:paraId="2753F940" w14:textId="5454D26B" w:rsidR="002A143F" w:rsidRDefault="00F123CA" w:rsidP="00C13573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Final attendance: </w:t>
      </w:r>
      <w:r w:rsidRPr="00F34E1C">
        <w:rPr>
          <w:rFonts w:ascii="Calibri" w:eastAsia="Times New Roman" w:hAnsi="Calibri" w:cs="Calibri"/>
        </w:rPr>
        <w:t>2</w:t>
      </w:r>
      <w:r w:rsidR="00F34E1C" w:rsidRPr="00F34E1C">
        <w:rPr>
          <w:rFonts w:ascii="Calibri" w:eastAsia="Times New Roman" w:hAnsi="Calibri" w:cs="Calibri"/>
        </w:rPr>
        <w:t>2</w:t>
      </w:r>
      <w:r w:rsidRPr="00F34E1C">
        <w:rPr>
          <w:rFonts w:ascii="Calibri" w:eastAsia="Times New Roman" w:hAnsi="Calibri" w:cs="Calibri"/>
        </w:rPr>
        <w:t xml:space="preserve"> CAC members</w:t>
      </w:r>
      <w:r w:rsidR="00D0335E">
        <w:rPr>
          <w:rFonts w:ascii="Calibri" w:eastAsia="Times New Roman" w:hAnsi="Calibri" w:cs="Calibri"/>
        </w:rPr>
        <w:t xml:space="preserve">, </w:t>
      </w:r>
      <w:r w:rsidR="002D6B79">
        <w:rPr>
          <w:rFonts w:ascii="Calibri" w:eastAsia="Times New Roman" w:hAnsi="Calibri" w:cs="Calibri"/>
        </w:rPr>
        <w:t xml:space="preserve">19 </w:t>
      </w:r>
      <w:r w:rsidR="00D0335E" w:rsidRPr="002D6B79">
        <w:rPr>
          <w:rFonts w:ascii="Calibri" w:eastAsia="Times New Roman" w:hAnsi="Calibri" w:cs="Calibri"/>
        </w:rPr>
        <w:t>STAC members</w:t>
      </w:r>
      <w:r w:rsidRPr="002D6B79">
        <w:rPr>
          <w:rFonts w:ascii="Calibri" w:eastAsia="Times New Roman" w:hAnsi="Calibri" w:cs="Calibri"/>
        </w:rPr>
        <w:t xml:space="preserve">, </w:t>
      </w:r>
      <w:r w:rsidR="00D0335E" w:rsidRPr="00F71867">
        <w:rPr>
          <w:rFonts w:ascii="Calibri" w:eastAsia="Times New Roman" w:hAnsi="Calibri" w:cs="Calibri"/>
        </w:rPr>
        <w:t>a</w:t>
      </w:r>
      <w:r w:rsidR="00503D08">
        <w:rPr>
          <w:rFonts w:ascii="Calibri" w:eastAsia="Times New Roman" w:hAnsi="Calibri" w:cs="Calibri"/>
        </w:rPr>
        <w:t>pproximately</w:t>
      </w:r>
      <w:r w:rsidR="00F71867" w:rsidRPr="00F71867">
        <w:rPr>
          <w:rFonts w:ascii="Calibri" w:eastAsia="Times New Roman" w:hAnsi="Calibri" w:cs="Calibri"/>
        </w:rPr>
        <w:t xml:space="preserve"> 82 </w:t>
      </w:r>
      <w:r w:rsidR="00097F13" w:rsidRPr="00F71867">
        <w:rPr>
          <w:rFonts w:ascii="Calibri" w:eastAsia="Times New Roman" w:hAnsi="Calibri" w:cs="Calibri"/>
        </w:rPr>
        <w:t>total attendees</w:t>
      </w:r>
      <w:r w:rsidR="00F71867" w:rsidRPr="00F71867">
        <w:rPr>
          <w:rFonts w:ascii="Calibri" w:eastAsia="Times New Roman" w:hAnsi="Calibri" w:cs="Calibri"/>
        </w:rPr>
        <w:t xml:space="preserve"> (both online and in person)</w:t>
      </w:r>
      <w:r w:rsidR="00097F13" w:rsidRPr="00F71867">
        <w:rPr>
          <w:rFonts w:ascii="Calibri" w:eastAsia="Times New Roman" w:hAnsi="Calibri" w:cs="Calibri"/>
        </w:rPr>
        <w:t xml:space="preserve">. </w:t>
      </w:r>
    </w:p>
    <w:p w14:paraId="05892A7C" w14:textId="601ADC4E" w:rsidR="009F2227" w:rsidRDefault="00E03277" w:rsidP="009F2227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Nancy</w:t>
      </w:r>
      <w:r w:rsidR="00BD7B7B">
        <w:rPr>
          <w:rFonts w:ascii="Calibri" w:eastAsia="Times New Roman" w:hAnsi="Calibri" w:cs="Calibri"/>
        </w:rPr>
        <w:t xml:space="preserve"> requested a motion</w:t>
      </w:r>
      <w:r w:rsidR="009F2227">
        <w:rPr>
          <w:rFonts w:ascii="Calibri" w:eastAsia="Times New Roman" w:hAnsi="Calibri" w:cs="Calibri"/>
        </w:rPr>
        <w:t xml:space="preserve"> to approve the </w:t>
      </w:r>
      <w:r>
        <w:rPr>
          <w:rFonts w:ascii="Calibri" w:eastAsia="Times New Roman" w:hAnsi="Calibri" w:cs="Calibri"/>
        </w:rPr>
        <w:t>June</w:t>
      </w:r>
      <w:r w:rsidR="009F2227">
        <w:rPr>
          <w:rFonts w:ascii="Calibri" w:eastAsia="Times New Roman" w:hAnsi="Calibri" w:cs="Calibri"/>
        </w:rPr>
        <w:t xml:space="preserve"> 9, </w:t>
      </w:r>
      <w:r w:rsidR="001F5039">
        <w:rPr>
          <w:rFonts w:ascii="Calibri" w:eastAsia="Times New Roman" w:hAnsi="Calibri" w:cs="Calibri"/>
        </w:rPr>
        <w:t>2023,</w:t>
      </w:r>
      <w:r w:rsidR="009F2227">
        <w:rPr>
          <w:rFonts w:ascii="Calibri" w:eastAsia="Times New Roman" w:hAnsi="Calibri" w:cs="Calibri"/>
        </w:rPr>
        <w:t xml:space="preserve"> </w:t>
      </w:r>
      <w:r w:rsidR="00503D08">
        <w:rPr>
          <w:rFonts w:ascii="Calibri" w:eastAsia="Times New Roman" w:hAnsi="Calibri" w:cs="Calibri"/>
        </w:rPr>
        <w:t xml:space="preserve">CAC </w:t>
      </w:r>
      <w:r w:rsidR="009F2227">
        <w:rPr>
          <w:rFonts w:ascii="Calibri" w:eastAsia="Times New Roman" w:hAnsi="Calibri" w:cs="Calibri"/>
        </w:rPr>
        <w:t>meeting</w:t>
      </w:r>
      <w:r w:rsidR="00BD7B7B">
        <w:rPr>
          <w:rFonts w:ascii="Calibri" w:eastAsia="Times New Roman" w:hAnsi="Calibri" w:cs="Calibri"/>
        </w:rPr>
        <w:t xml:space="preserve"> summary</w:t>
      </w:r>
      <w:r w:rsidR="009F2227">
        <w:rPr>
          <w:rFonts w:ascii="Calibri" w:eastAsia="Times New Roman" w:hAnsi="Calibri" w:cs="Calibri"/>
        </w:rPr>
        <w:t xml:space="preserve">; </w:t>
      </w:r>
      <w:r>
        <w:rPr>
          <w:rFonts w:ascii="Calibri" w:eastAsia="Times New Roman" w:hAnsi="Calibri" w:cs="Calibri"/>
          <w:b/>
          <w:bCs/>
        </w:rPr>
        <w:t xml:space="preserve">Adrienne Esposito </w:t>
      </w:r>
      <w:r>
        <w:rPr>
          <w:rFonts w:ascii="Calibri" w:eastAsia="Times New Roman" w:hAnsi="Calibri" w:cs="Calibri"/>
        </w:rPr>
        <w:t>(Citizens Campaign for the Environment)</w:t>
      </w:r>
      <w:r w:rsidR="009F2227">
        <w:rPr>
          <w:rFonts w:ascii="Calibri" w:eastAsia="Times New Roman" w:hAnsi="Calibri" w:cs="Calibri"/>
          <w:b/>
          <w:bCs/>
        </w:rPr>
        <w:t xml:space="preserve"> </w:t>
      </w:r>
      <w:r w:rsidR="009F2227">
        <w:rPr>
          <w:rFonts w:ascii="Calibri" w:eastAsia="Times New Roman" w:hAnsi="Calibri" w:cs="Calibri"/>
        </w:rPr>
        <w:t xml:space="preserve">moved to </w:t>
      </w:r>
      <w:r w:rsidR="00BD7B7B">
        <w:rPr>
          <w:rFonts w:ascii="Calibri" w:eastAsia="Times New Roman" w:hAnsi="Calibri" w:cs="Calibri"/>
        </w:rPr>
        <w:t>approve</w:t>
      </w:r>
      <w:r w:rsidR="009F2227">
        <w:rPr>
          <w:rFonts w:ascii="Calibri" w:eastAsia="Times New Roman" w:hAnsi="Calibri" w:cs="Calibri"/>
        </w:rPr>
        <w:t xml:space="preserve">, and </w:t>
      </w:r>
      <w:r>
        <w:rPr>
          <w:rFonts w:ascii="Calibri" w:eastAsia="Times New Roman" w:hAnsi="Calibri" w:cs="Calibri"/>
          <w:b/>
          <w:bCs/>
        </w:rPr>
        <w:t xml:space="preserve">David Miller </w:t>
      </w:r>
      <w:r>
        <w:rPr>
          <w:rFonts w:ascii="Calibri" w:eastAsia="Times New Roman" w:hAnsi="Calibri" w:cs="Calibri"/>
        </w:rPr>
        <w:t>(NY League of Conservation Voters)</w:t>
      </w:r>
      <w:r w:rsidR="009F2227">
        <w:rPr>
          <w:rFonts w:ascii="Calibri" w:eastAsia="Times New Roman" w:hAnsi="Calibri" w:cs="Calibri"/>
          <w:b/>
          <w:bCs/>
        </w:rPr>
        <w:t xml:space="preserve"> </w:t>
      </w:r>
      <w:r w:rsidR="009F2227">
        <w:rPr>
          <w:rFonts w:ascii="Calibri" w:eastAsia="Times New Roman" w:hAnsi="Calibri" w:cs="Calibri"/>
        </w:rPr>
        <w:t xml:space="preserve">seconded. </w:t>
      </w:r>
      <w:r w:rsidR="0075638A">
        <w:rPr>
          <w:rFonts w:ascii="Calibri" w:eastAsia="Times New Roman" w:hAnsi="Calibri" w:cs="Calibri"/>
        </w:rPr>
        <w:t xml:space="preserve">Motion carried. </w:t>
      </w:r>
    </w:p>
    <w:p w14:paraId="788BED5D" w14:textId="59A8660D" w:rsidR="0075638A" w:rsidRDefault="0075638A" w:rsidP="009F2227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 xml:space="preserve">Mickey Weiss </w:t>
      </w:r>
      <w:r>
        <w:rPr>
          <w:rFonts w:ascii="Calibri" w:eastAsia="Times New Roman" w:hAnsi="Calibri" w:cs="Calibri"/>
        </w:rPr>
        <w:t xml:space="preserve">(Project Oceanology) announced that the </w:t>
      </w:r>
      <w:r w:rsidR="00503D08">
        <w:rPr>
          <w:rFonts w:ascii="Calibri" w:eastAsia="Times New Roman" w:hAnsi="Calibri" w:cs="Calibri"/>
        </w:rPr>
        <w:t xml:space="preserve">CAC </w:t>
      </w:r>
      <w:r>
        <w:rPr>
          <w:rFonts w:ascii="Calibri" w:eastAsia="Times New Roman" w:hAnsi="Calibri" w:cs="Calibri"/>
        </w:rPr>
        <w:t xml:space="preserve">CT co-chair position was up for re-election in December. The nominating committee will circulate a request for nominations. One nomination has already been submitted for Holly Drinkuth to continue as chair. The committee will send out a recommendation 30 days before the next meeting for consideration, and the CAC will vote at the December meeting. </w:t>
      </w:r>
    </w:p>
    <w:p w14:paraId="658E55C5" w14:textId="0A09216D" w:rsidR="0075638A" w:rsidRDefault="0075638A" w:rsidP="009F2227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Penny invited attendees to consider the ideal frequency they’d like to see for joint CAC/STAC meetings. Kamazima announced the next STAC meeting is scheduled for December 1</w:t>
      </w:r>
      <w:r w:rsidRPr="0075638A">
        <w:rPr>
          <w:rFonts w:ascii="Calibri" w:eastAsia="Times New Roman" w:hAnsi="Calibri" w:cs="Calibri"/>
          <w:vertAlign w:val="superscript"/>
        </w:rPr>
        <w:t>st</w:t>
      </w:r>
      <w:r>
        <w:rPr>
          <w:rFonts w:ascii="Calibri" w:eastAsia="Times New Roman" w:hAnsi="Calibri" w:cs="Calibri"/>
        </w:rPr>
        <w:t xml:space="preserve"> and will feature a discussion on how to move forward the LIS Fellowships. </w:t>
      </w:r>
    </w:p>
    <w:p w14:paraId="332EA0B4" w14:textId="77777777" w:rsidR="009F2227" w:rsidRDefault="009F2227" w:rsidP="009F2227">
      <w:pPr>
        <w:spacing w:line="240" w:lineRule="auto"/>
        <w:rPr>
          <w:rFonts w:ascii="Calibri" w:eastAsia="Times New Roman" w:hAnsi="Calibri" w:cs="Calibri"/>
        </w:rPr>
      </w:pPr>
    </w:p>
    <w:p w14:paraId="259ADCE1" w14:textId="77777777" w:rsidR="000D38E6" w:rsidRDefault="009B029D" w:rsidP="000D38E6">
      <w:pPr>
        <w:spacing w:after="0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  <w:u w:val="single"/>
        </w:rPr>
        <w:t>Setting the Stage for CCMP Revision</w:t>
      </w:r>
    </w:p>
    <w:p w14:paraId="250A411E" w14:textId="0EE9DE6C" w:rsidR="009B415D" w:rsidRPr="000D38E6" w:rsidRDefault="000D38E6" w:rsidP="009B415D">
      <w:pPr>
        <w:rPr>
          <w:rFonts w:ascii="Calibri" w:eastAsia="Times New Roman" w:hAnsi="Calibri" w:cs="Calibri"/>
        </w:rPr>
      </w:pPr>
      <w:r w:rsidRPr="000D38E6">
        <w:rPr>
          <w:rFonts w:ascii="Calibri" w:eastAsia="Times New Roman" w:hAnsi="Calibri" w:cs="Calibri"/>
        </w:rPr>
        <w:t>Nikki Tachiki</w:t>
      </w:r>
      <w:r>
        <w:rPr>
          <w:rFonts w:ascii="Calibri" w:eastAsia="Times New Roman" w:hAnsi="Calibri" w:cs="Calibri"/>
        </w:rPr>
        <w:t>, EPA Region 2</w:t>
      </w:r>
      <w:r w:rsidR="009B029D" w:rsidRPr="000D38E6">
        <w:rPr>
          <w:rFonts w:ascii="Calibri" w:eastAsia="Times New Roman" w:hAnsi="Calibri" w:cs="Calibri"/>
        </w:rPr>
        <w:t xml:space="preserve"> </w:t>
      </w:r>
    </w:p>
    <w:p w14:paraId="60F006F5" w14:textId="24C27460" w:rsidR="000D38E6" w:rsidRDefault="003B5E30" w:rsidP="000D38E6">
      <w:pPr>
        <w:pStyle w:val="ListParagraph"/>
        <w:numPr>
          <w:ilvl w:val="0"/>
          <w:numId w:val="14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LISS Office has been assessing the 2020-2024 implementation actions</w:t>
      </w:r>
      <w:r w:rsidR="00303CC7">
        <w:rPr>
          <w:rFonts w:ascii="Calibri" w:eastAsia="Times New Roman" w:hAnsi="Calibri" w:cs="Calibri"/>
        </w:rPr>
        <w:t xml:space="preserve"> (IAs)</w:t>
      </w:r>
      <w:r>
        <w:rPr>
          <w:rFonts w:ascii="Calibri" w:eastAsia="Times New Roman" w:hAnsi="Calibri" w:cs="Calibri"/>
        </w:rPr>
        <w:t xml:space="preserve"> and lessons learned from the CCMP’s ecosystem targets in preparation for the CCMP Revision. Nikki pre</w:t>
      </w:r>
      <w:r w:rsidR="00303CC7">
        <w:rPr>
          <w:rFonts w:ascii="Calibri" w:eastAsia="Times New Roman" w:hAnsi="Calibri" w:cs="Calibri"/>
        </w:rPr>
        <w:t>sented the tracked progress of each theme’s IAs</w:t>
      </w:r>
      <w:r w:rsidR="000106BC">
        <w:rPr>
          <w:rFonts w:ascii="Calibri" w:eastAsia="Times New Roman" w:hAnsi="Calibri" w:cs="Calibri"/>
        </w:rPr>
        <w:t>.</w:t>
      </w:r>
    </w:p>
    <w:p w14:paraId="68B490A5" w14:textId="57A49F81" w:rsidR="008F5323" w:rsidRDefault="008F5323" w:rsidP="000D38E6">
      <w:pPr>
        <w:pStyle w:val="ListParagraph"/>
        <w:numPr>
          <w:ilvl w:val="0"/>
          <w:numId w:val="14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LISS EPA Office also held 3 meetings (one per CCMP theme except Sound Science and Inclusive Management) with LISS staff to discuss ecosystem target considerations. The results </w:t>
      </w:r>
      <w:r w:rsidR="000106BC">
        <w:rPr>
          <w:rFonts w:ascii="Calibri" w:eastAsia="Times New Roman" w:hAnsi="Calibri" w:cs="Calibri"/>
        </w:rPr>
        <w:t>will</w:t>
      </w:r>
      <w:r>
        <w:rPr>
          <w:rFonts w:ascii="Calibri" w:eastAsia="Times New Roman" w:hAnsi="Calibri" w:cs="Calibri"/>
        </w:rPr>
        <w:t xml:space="preserve"> be presented at the October Management Committee meeting. Key points included having clearly defined ways to track progress for each target and defined way to acquire said tracking data.</w:t>
      </w:r>
    </w:p>
    <w:p w14:paraId="55DC1810" w14:textId="6A9A0A35" w:rsidR="0025795C" w:rsidRDefault="00746571" w:rsidP="009B415D">
      <w:pPr>
        <w:pStyle w:val="ListParagraph"/>
        <w:numPr>
          <w:ilvl w:val="0"/>
          <w:numId w:val="14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LISS is working with</w:t>
      </w:r>
      <w:r w:rsidR="000106BC">
        <w:rPr>
          <w:rFonts w:ascii="Calibri" w:eastAsia="Times New Roman" w:hAnsi="Calibri" w:cs="Calibri"/>
        </w:rPr>
        <w:t xml:space="preserve"> consultants</w:t>
      </w:r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CoastWise</w:t>
      </w:r>
      <w:proofErr w:type="spellEnd"/>
      <w:r>
        <w:rPr>
          <w:rFonts w:ascii="Calibri" w:eastAsia="Times New Roman" w:hAnsi="Calibri" w:cs="Calibri"/>
        </w:rPr>
        <w:t xml:space="preserve"> Partners Rich </w:t>
      </w:r>
      <w:proofErr w:type="spellStart"/>
      <w:r>
        <w:rPr>
          <w:rFonts w:ascii="Calibri" w:eastAsia="Times New Roman" w:hAnsi="Calibri" w:cs="Calibri"/>
        </w:rPr>
        <w:t>Batiuk</w:t>
      </w:r>
      <w:proofErr w:type="spellEnd"/>
      <w:r>
        <w:rPr>
          <w:rFonts w:ascii="Calibri" w:eastAsia="Times New Roman" w:hAnsi="Calibri" w:cs="Calibri"/>
        </w:rPr>
        <w:t xml:space="preserve"> and Holly Greening to support the CCMP Revision process. </w:t>
      </w:r>
    </w:p>
    <w:p w14:paraId="19428D3D" w14:textId="77777777" w:rsidR="00746571" w:rsidRPr="00746571" w:rsidRDefault="00746571" w:rsidP="00746571">
      <w:pPr>
        <w:pStyle w:val="ListParagraph"/>
        <w:rPr>
          <w:rFonts w:ascii="Calibri" w:eastAsia="Times New Roman" w:hAnsi="Calibri" w:cs="Calibri"/>
        </w:rPr>
      </w:pPr>
    </w:p>
    <w:p w14:paraId="42FFBD3E" w14:textId="74EC6DF8" w:rsidR="009B029D" w:rsidRDefault="009B029D" w:rsidP="00746571">
      <w:pPr>
        <w:spacing w:after="0"/>
        <w:rPr>
          <w:rFonts w:ascii="Calibri" w:eastAsia="Times New Roman" w:hAnsi="Calibri" w:cs="Calibri"/>
          <w:b/>
          <w:bCs/>
          <w:u w:val="single"/>
        </w:rPr>
      </w:pPr>
      <w:r>
        <w:rPr>
          <w:rFonts w:ascii="Calibri" w:eastAsia="Times New Roman" w:hAnsi="Calibri" w:cs="Calibri"/>
          <w:b/>
          <w:bCs/>
          <w:u w:val="single"/>
        </w:rPr>
        <w:t>CAC Policy Subcommittee Update</w:t>
      </w:r>
    </w:p>
    <w:p w14:paraId="59FEF2E5" w14:textId="3CCA23C5" w:rsidR="00746571" w:rsidRDefault="00746571" w:rsidP="009B415D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Adrienne Esposito, Citizens Campaign for the Environment; and Bill Lucey, Save the Sound</w:t>
      </w:r>
    </w:p>
    <w:p w14:paraId="55AED665" w14:textId="46CAEA8C" w:rsidR="00746571" w:rsidRDefault="00664D64" w:rsidP="00746571">
      <w:pPr>
        <w:pStyle w:val="ListParagraph"/>
        <w:numPr>
          <w:ilvl w:val="0"/>
          <w:numId w:val="15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>Mark your calendars: the CAC is visiting Washington DC on October 25</w:t>
      </w:r>
      <w:r w:rsidRPr="00664D64">
        <w:rPr>
          <w:rFonts w:ascii="Calibri" w:eastAsia="Times New Roman" w:hAnsi="Calibri" w:cs="Calibri"/>
          <w:vertAlign w:val="superscript"/>
        </w:rPr>
        <w:t>th</w:t>
      </w:r>
      <w:r>
        <w:rPr>
          <w:rFonts w:ascii="Calibri" w:eastAsia="Times New Roman" w:hAnsi="Calibri" w:cs="Calibri"/>
        </w:rPr>
        <w:t>. The first meeting will be at 9AM</w:t>
      </w:r>
      <w:r w:rsidR="00BD7B7B">
        <w:rPr>
          <w:rFonts w:ascii="Calibri" w:eastAsia="Times New Roman" w:hAnsi="Calibri" w:cs="Calibri"/>
        </w:rPr>
        <w:t>. A</w:t>
      </w:r>
      <w:r>
        <w:rPr>
          <w:rFonts w:ascii="Calibri" w:eastAsia="Times New Roman" w:hAnsi="Calibri" w:cs="Calibri"/>
        </w:rPr>
        <w:t xml:space="preserve">ttendees are invited to travel to DC the day before. </w:t>
      </w:r>
      <w:r w:rsidR="00BD7B7B">
        <w:rPr>
          <w:rFonts w:ascii="Calibri" w:eastAsia="Times New Roman" w:hAnsi="Calibri" w:cs="Calibri"/>
        </w:rPr>
        <w:t>F</w:t>
      </w:r>
      <w:r>
        <w:rPr>
          <w:rFonts w:ascii="Calibri" w:eastAsia="Times New Roman" w:hAnsi="Calibri" w:cs="Calibri"/>
        </w:rPr>
        <w:t>unding to assist with travel</w:t>
      </w:r>
      <w:r w:rsidR="001A5E1A">
        <w:rPr>
          <w:rFonts w:ascii="Calibri" w:eastAsia="Times New Roman" w:hAnsi="Calibri" w:cs="Calibri"/>
        </w:rPr>
        <w:t xml:space="preserve"> and lodging</w:t>
      </w:r>
      <w:r w:rsidR="00BD7B7B">
        <w:rPr>
          <w:rFonts w:ascii="Calibri" w:eastAsia="Times New Roman" w:hAnsi="Calibri" w:cs="Calibri"/>
        </w:rPr>
        <w:t xml:space="preserve"> is available</w:t>
      </w:r>
      <w:r>
        <w:rPr>
          <w:rFonts w:ascii="Calibri" w:eastAsia="Times New Roman" w:hAnsi="Calibri" w:cs="Calibri"/>
        </w:rPr>
        <w:t xml:space="preserve">. </w:t>
      </w:r>
      <w:r w:rsidR="001A5E1A">
        <w:rPr>
          <w:rFonts w:ascii="Calibri" w:eastAsia="Times New Roman" w:hAnsi="Calibri" w:cs="Calibri"/>
        </w:rPr>
        <w:t xml:space="preserve">Both CAC and STAC are invited to join. </w:t>
      </w:r>
    </w:p>
    <w:p w14:paraId="0094107A" w14:textId="58BBE819" w:rsidR="00FD7C6C" w:rsidRDefault="004D2730" w:rsidP="004B52EB">
      <w:pPr>
        <w:pStyle w:val="ListParagraph"/>
        <w:numPr>
          <w:ilvl w:val="0"/>
          <w:numId w:val="15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 Policy Subcommittee has met with Congressm</w:t>
      </w:r>
      <w:r w:rsidR="005C2F30">
        <w:rPr>
          <w:rFonts w:ascii="Calibri" w:eastAsia="Times New Roman" w:hAnsi="Calibri" w:cs="Calibri"/>
        </w:rPr>
        <w:t>a</w:t>
      </w:r>
      <w:r>
        <w:rPr>
          <w:rFonts w:ascii="Calibri" w:eastAsia="Times New Roman" w:hAnsi="Calibri" w:cs="Calibri"/>
        </w:rPr>
        <w:t>n La</w:t>
      </w:r>
      <w:r w:rsidR="00FD7C6C">
        <w:rPr>
          <w:rFonts w:ascii="Calibri" w:eastAsia="Times New Roman" w:hAnsi="Calibri" w:cs="Calibri"/>
        </w:rPr>
        <w:t>L</w:t>
      </w:r>
      <w:r>
        <w:rPr>
          <w:rFonts w:ascii="Calibri" w:eastAsia="Times New Roman" w:hAnsi="Calibri" w:cs="Calibri"/>
        </w:rPr>
        <w:t xml:space="preserve">ota, </w:t>
      </w:r>
      <w:r w:rsidR="005C2F30">
        <w:rPr>
          <w:rFonts w:ascii="Calibri" w:eastAsia="Times New Roman" w:hAnsi="Calibri" w:cs="Calibri"/>
        </w:rPr>
        <w:t>Congressman G</w:t>
      </w:r>
      <w:r>
        <w:rPr>
          <w:rFonts w:ascii="Calibri" w:eastAsia="Times New Roman" w:hAnsi="Calibri" w:cs="Calibri"/>
        </w:rPr>
        <w:t xml:space="preserve">arbarino, </w:t>
      </w:r>
      <w:r w:rsidR="005C2F30">
        <w:rPr>
          <w:rFonts w:ascii="Calibri" w:eastAsia="Times New Roman" w:hAnsi="Calibri" w:cs="Calibri"/>
        </w:rPr>
        <w:t>Congressman D’Esposito</w:t>
      </w:r>
      <w:r>
        <w:rPr>
          <w:rFonts w:ascii="Calibri" w:eastAsia="Times New Roman" w:hAnsi="Calibri" w:cs="Calibri"/>
        </w:rPr>
        <w:t>,</w:t>
      </w:r>
      <w:r w:rsidR="00FD7C6C">
        <w:rPr>
          <w:rFonts w:ascii="Calibri" w:eastAsia="Times New Roman" w:hAnsi="Calibri" w:cs="Calibri"/>
        </w:rPr>
        <w:t xml:space="preserve"> and</w:t>
      </w:r>
      <w:r>
        <w:rPr>
          <w:rFonts w:ascii="Calibri" w:eastAsia="Times New Roman" w:hAnsi="Calibri" w:cs="Calibri"/>
        </w:rPr>
        <w:t xml:space="preserve"> </w:t>
      </w:r>
      <w:r w:rsidR="005C2F30">
        <w:rPr>
          <w:rFonts w:ascii="Calibri" w:eastAsia="Times New Roman" w:hAnsi="Calibri" w:cs="Calibri"/>
        </w:rPr>
        <w:t xml:space="preserve">Congressman </w:t>
      </w:r>
      <w:r>
        <w:rPr>
          <w:rFonts w:ascii="Calibri" w:eastAsia="Times New Roman" w:hAnsi="Calibri" w:cs="Calibri"/>
        </w:rPr>
        <w:t>Courtney, several congressional reps, and staff from Senator Gillibrand</w:t>
      </w:r>
      <w:r w:rsidR="00FD7C6C">
        <w:rPr>
          <w:rFonts w:ascii="Calibri" w:eastAsia="Times New Roman" w:hAnsi="Calibri" w:cs="Calibri"/>
        </w:rPr>
        <w:t>, Senator Blumenthal,</w:t>
      </w:r>
      <w:r>
        <w:rPr>
          <w:rFonts w:ascii="Calibri" w:eastAsia="Times New Roman" w:hAnsi="Calibri" w:cs="Calibri"/>
        </w:rPr>
        <w:t xml:space="preserve"> and Senator Murphy offices to encourage the reauthorization of the LIS Restoration and Stewardship Act, which expired in September 2023. </w:t>
      </w:r>
      <w:r w:rsidR="00FD7C6C">
        <w:rPr>
          <w:rFonts w:ascii="Calibri" w:eastAsia="Times New Roman" w:hAnsi="Calibri" w:cs="Calibri"/>
        </w:rPr>
        <w:t xml:space="preserve">Gillibrand’s office staff drafted and introduced language for </w:t>
      </w:r>
      <w:r w:rsidR="000106BC">
        <w:rPr>
          <w:rFonts w:ascii="Calibri" w:eastAsia="Times New Roman" w:hAnsi="Calibri" w:cs="Calibri"/>
        </w:rPr>
        <w:t xml:space="preserve">reauthorization with </w:t>
      </w:r>
      <w:r w:rsidR="00FD7C6C">
        <w:rPr>
          <w:rFonts w:ascii="Calibri" w:eastAsia="Times New Roman" w:hAnsi="Calibri" w:cs="Calibri"/>
        </w:rPr>
        <w:t xml:space="preserve">the same </w:t>
      </w:r>
      <w:r w:rsidR="000106BC">
        <w:rPr>
          <w:rFonts w:ascii="Calibri" w:eastAsia="Times New Roman" w:hAnsi="Calibri" w:cs="Calibri"/>
        </w:rPr>
        <w:t xml:space="preserve">language as the previous bill. </w:t>
      </w:r>
    </w:p>
    <w:p w14:paraId="04B6A81C" w14:textId="77777777" w:rsidR="006677A1" w:rsidRPr="004B52EB" w:rsidRDefault="006677A1" w:rsidP="006677A1">
      <w:pPr>
        <w:pStyle w:val="ListParagraph"/>
        <w:rPr>
          <w:rFonts w:ascii="Calibri" w:eastAsia="Times New Roman" w:hAnsi="Calibri" w:cs="Calibri"/>
        </w:rPr>
      </w:pPr>
    </w:p>
    <w:p w14:paraId="1A9138FA" w14:textId="267BA72C" w:rsidR="009B029D" w:rsidRDefault="009B029D" w:rsidP="001C7EF4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LIS Moving Forward the Next Decade: STAC</w:t>
      </w:r>
      <w:r w:rsidR="00A3306A">
        <w:rPr>
          <w:b/>
          <w:bCs/>
          <w:u w:val="single"/>
        </w:rPr>
        <w:t xml:space="preserve"> and CAC</w:t>
      </w:r>
    </w:p>
    <w:p w14:paraId="379600B6" w14:textId="611B2A1F" w:rsidR="001C7EF4" w:rsidRPr="001C7EF4" w:rsidRDefault="001C7EF4" w:rsidP="009B415D">
      <w:r>
        <w:t>Penny Vlahos and Kamazima Lwiza</w:t>
      </w:r>
      <w:r w:rsidR="00A3306A">
        <w:t xml:space="preserve">, Nancy Seligson and Holly Drinkuth </w:t>
      </w:r>
    </w:p>
    <w:p w14:paraId="4B0E9BF8" w14:textId="45A8CEE2" w:rsidR="001C7EF4" w:rsidRPr="001C7EF4" w:rsidRDefault="00EA2639" w:rsidP="00B359A0">
      <w:r>
        <w:t xml:space="preserve">To assist in the CCMP Revision discussion, </w:t>
      </w:r>
      <w:r w:rsidR="00B359A0">
        <w:t xml:space="preserve">Penny and Kamazima presented </w:t>
      </w:r>
      <w:r w:rsidR="00043584">
        <w:t xml:space="preserve">the STAC’s science priorities </w:t>
      </w:r>
      <w:r w:rsidR="00065400">
        <w:t>for</w:t>
      </w:r>
      <w:r w:rsidR="00043584">
        <w:t xml:space="preserve"> the next decade</w:t>
      </w:r>
      <w:r w:rsidR="00A3306A">
        <w:t>, and Holly and Nancy presented the priorities of the CAC</w:t>
      </w:r>
      <w:r>
        <w:t>. The</w:t>
      </w:r>
      <w:r w:rsidR="00A3306A">
        <w:t xml:space="preserve"> STAC’s priorities</w:t>
      </w:r>
      <w:r>
        <w:t xml:space="preserve"> </w:t>
      </w:r>
      <w:r w:rsidR="00065400">
        <w:t xml:space="preserve">included eutrophication, contaminant monitoring, collaborative research, sediment and groundwater dynamics, harmful algal blooms, </w:t>
      </w:r>
      <w:r>
        <w:t xml:space="preserve">and </w:t>
      </w:r>
      <w:r w:rsidR="00065400">
        <w:t>biodiversity and species conservation,</w:t>
      </w:r>
      <w:r>
        <w:t xml:space="preserve"> among others</w:t>
      </w:r>
      <w:r w:rsidR="00065400">
        <w:t xml:space="preserve">. </w:t>
      </w:r>
      <w:r w:rsidR="004378E8">
        <w:t>The CAC’s priorities included elevating the visibility of LIS</w:t>
      </w:r>
      <w:r w:rsidR="000106BC">
        <w:t>S</w:t>
      </w:r>
      <w:r w:rsidR="004378E8">
        <w:t xml:space="preserve"> progress, strengthening organization systems within LISS, and revising the CCMP to expand its focus to the watershed and emerging issues, aligning cross-cutting principles of environmental justice, sustainability, and climate change</w:t>
      </w:r>
      <w:r w:rsidR="000106BC">
        <w:t>.</w:t>
      </w:r>
      <w:r w:rsidR="00CC0DCF">
        <w:t xml:space="preserve"> </w:t>
      </w:r>
      <w:r w:rsidR="004378E8">
        <w:t>For</w:t>
      </w:r>
      <w:r w:rsidR="000106BC">
        <w:t xml:space="preserve"> a</w:t>
      </w:r>
      <w:r w:rsidR="004378E8">
        <w:t xml:space="preserve"> more complete lists of these priorities, see the attached presentations.  </w:t>
      </w:r>
    </w:p>
    <w:p w14:paraId="344024B6" w14:textId="77777777" w:rsidR="004378E8" w:rsidRDefault="004378E8" w:rsidP="009B415D">
      <w:pPr>
        <w:rPr>
          <w:b/>
          <w:bCs/>
          <w:u w:val="single"/>
        </w:rPr>
      </w:pPr>
    </w:p>
    <w:p w14:paraId="0A117877" w14:textId="6FD0B1C1" w:rsidR="009B029D" w:rsidRDefault="009B029D" w:rsidP="009B415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Break Out Discussions </w:t>
      </w:r>
    </w:p>
    <w:p w14:paraId="078957AC" w14:textId="57695907" w:rsidR="00405E96" w:rsidRDefault="00405E96" w:rsidP="009B415D">
      <w:r>
        <w:t xml:space="preserve">Attendees split into break out groups to participate in </w:t>
      </w:r>
      <w:r w:rsidR="00F01820">
        <w:t>high-level, direction-focused discussion</w:t>
      </w:r>
      <w:r>
        <w:t>s</w:t>
      </w:r>
      <w:r w:rsidR="00F01820">
        <w:t xml:space="preserve"> about improvements and changes to the CCMP. The </w:t>
      </w:r>
      <w:r>
        <w:t>groups focused on answering three questions:</w:t>
      </w:r>
    </w:p>
    <w:p w14:paraId="5825D54F" w14:textId="77777777" w:rsidR="00405E96" w:rsidRPr="00405E96" w:rsidRDefault="00405E96" w:rsidP="00405E96">
      <w:pPr>
        <w:pStyle w:val="ListParagraph"/>
        <w:numPr>
          <w:ilvl w:val="0"/>
          <w:numId w:val="18"/>
        </w:numPr>
      </w:pPr>
      <w:r>
        <w:rPr>
          <w:i/>
          <w:iCs/>
        </w:rPr>
        <w:t>In your opinion, what would improve the structure of the CCMP?</w:t>
      </w:r>
    </w:p>
    <w:p w14:paraId="6E3E2998" w14:textId="77777777" w:rsidR="00405E96" w:rsidRPr="00405E96" w:rsidRDefault="00405E96" w:rsidP="00405E96">
      <w:pPr>
        <w:pStyle w:val="ListParagraph"/>
        <w:numPr>
          <w:ilvl w:val="0"/>
          <w:numId w:val="18"/>
        </w:numPr>
      </w:pPr>
      <w:r>
        <w:rPr>
          <w:i/>
          <w:iCs/>
        </w:rPr>
        <w:t>In your opinion, what would improve the content of the CCMP?</w:t>
      </w:r>
    </w:p>
    <w:p w14:paraId="77C5BB16" w14:textId="02EF008B" w:rsidR="00F01820" w:rsidRDefault="00405E96" w:rsidP="00405E96">
      <w:pPr>
        <w:pStyle w:val="ListParagraph"/>
        <w:numPr>
          <w:ilvl w:val="0"/>
          <w:numId w:val="18"/>
        </w:numPr>
        <w:rPr>
          <w:i/>
          <w:iCs/>
        </w:rPr>
      </w:pPr>
      <w:r w:rsidRPr="00405E96">
        <w:rPr>
          <w:i/>
          <w:iCs/>
        </w:rPr>
        <w:t xml:space="preserve">What changes to the CCMP do you think could help improve operations to achieve LIS results and outcomes in the next 10 years?  </w:t>
      </w:r>
    </w:p>
    <w:p w14:paraId="26E25C8B" w14:textId="4625AAEC" w:rsidR="00405E96" w:rsidRPr="00405E96" w:rsidRDefault="00AA438D" w:rsidP="00405E96">
      <w:r>
        <w:t xml:space="preserve">Breakout group participants were also asked to vote on their top 3 priorities under each question, which were then shared </w:t>
      </w:r>
      <w:r w:rsidR="000106BC">
        <w:t>with</w:t>
      </w:r>
      <w:r>
        <w:t xml:space="preserve"> the </w:t>
      </w:r>
      <w:r w:rsidR="000106BC">
        <w:t xml:space="preserve">larger </w:t>
      </w:r>
      <w:r>
        <w:t xml:space="preserve">group. </w:t>
      </w:r>
      <w:r w:rsidR="000106BC">
        <w:t>P</w:t>
      </w:r>
      <w:r>
        <w:t>riorities for structure included collapsing and simplifying the CCMP’s structure</w:t>
      </w:r>
      <w:r w:rsidR="007B6051">
        <w:t xml:space="preserve"> and </w:t>
      </w:r>
      <w:r>
        <w:t xml:space="preserve">reducing the number of goals and IAs. </w:t>
      </w:r>
      <w:r w:rsidR="000106BC">
        <w:t>P</w:t>
      </w:r>
      <w:r>
        <w:t>riorities for content included</w:t>
      </w:r>
      <w:r w:rsidR="007B6051">
        <w:t xml:space="preserve"> considering community well-being, personal </w:t>
      </w:r>
      <w:proofErr w:type="gramStart"/>
      <w:r w:rsidR="007B6051">
        <w:t>health</w:t>
      </w:r>
      <w:proofErr w:type="gramEnd"/>
      <w:r w:rsidR="007B6051">
        <w:t xml:space="preserve"> and welfare, and using more public-friendly language in the CCMP. For a more complete list of recommendations and ideas, see the </w:t>
      </w:r>
      <w:proofErr w:type="gramStart"/>
      <w:r w:rsidR="007B6051">
        <w:t>break out</w:t>
      </w:r>
      <w:proofErr w:type="gramEnd"/>
      <w:r w:rsidR="007B6051">
        <w:t xml:space="preserve"> group summary document attached. </w:t>
      </w:r>
    </w:p>
    <w:p w14:paraId="54B17625" w14:textId="010C108E" w:rsidR="009B029D" w:rsidRDefault="009B029D" w:rsidP="009B415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Announcements </w:t>
      </w:r>
    </w:p>
    <w:p w14:paraId="391101DA" w14:textId="3CF22012" w:rsidR="00F01820" w:rsidRPr="00F01820" w:rsidRDefault="00F01820" w:rsidP="00F01820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t xml:space="preserve">Connecticut Sea Grant has hired a new LISS Outreach Coordinator, </w:t>
      </w:r>
      <w:r>
        <w:rPr>
          <w:b/>
          <w:bCs/>
        </w:rPr>
        <w:t>Maggie Cozens</w:t>
      </w:r>
      <w:r>
        <w:t xml:space="preserve">, who will work with </w:t>
      </w:r>
      <w:r w:rsidRPr="00F01820">
        <w:rPr>
          <w:b/>
          <w:bCs/>
        </w:rPr>
        <w:t>Jimena Perez-Viscasillas</w:t>
      </w:r>
      <w:r>
        <w:t xml:space="preserve"> (NYSG) to support the CAC. </w:t>
      </w:r>
    </w:p>
    <w:p w14:paraId="4C8151D7" w14:textId="45B31282" w:rsidR="00CF438A" w:rsidRPr="000456D0" w:rsidRDefault="007B6051" w:rsidP="000456D0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 xml:space="preserve">Jim Ammerman </w:t>
      </w:r>
      <w:r w:rsidR="00B34F42">
        <w:t xml:space="preserve">(LISS Science Coordinator, NEIWPCC) </w:t>
      </w:r>
      <w:r w:rsidR="006A12A9">
        <w:t xml:space="preserve">encouraged people to participate in an ongoing survey that seeks input on the special data resources and needs in Long Island Sound. </w:t>
      </w:r>
      <w:r w:rsidR="006A12A9">
        <w:lastRenderedPageBreak/>
        <w:t xml:space="preserve">The survey will inform products developed through the LIS Seafloor Habitat Mapping Initiative. </w:t>
      </w:r>
      <w:hyperlink r:id="rId6" w:history="1">
        <w:r w:rsidR="006A12A9" w:rsidRPr="006A12A9">
          <w:rPr>
            <w:rStyle w:val="Hyperlink"/>
          </w:rPr>
          <w:t xml:space="preserve">Survey is available HERE </w:t>
        </w:r>
      </w:hyperlink>
      <w:r w:rsidR="006A12A9">
        <w:t xml:space="preserve"> </w:t>
      </w:r>
    </w:p>
    <w:p w14:paraId="5A19EEB8" w14:textId="537C8596" w:rsidR="007B6051" w:rsidRDefault="007B6051" w:rsidP="009B415D">
      <w:r>
        <w:t xml:space="preserve">The CAC and STAC co-chairs and </w:t>
      </w:r>
      <w:r>
        <w:rPr>
          <w:b/>
          <w:bCs/>
        </w:rPr>
        <w:t xml:space="preserve">Mark Tedesco </w:t>
      </w:r>
      <w:r>
        <w:t xml:space="preserve">(LISS EPA Office Director) thanked everyone who participated in the CCMP Revision discussion both online and in-person, reflecting on the participatory process and the thoughtful ideas provided by participants. </w:t>
      </w:r>
    </w:p>
    <w:p w14:paraId="20812618" w14:textId="231EB52C" w:rsidR="00F44F3C" w:rsidRPr="00C47DC2" w:rsidRDefault="007B6051" w:rsidP="009B415D">
      <w:r>
        <w:t>The m</w:t>
      </w:r>
      <w:r w:rsidR="00F44F3C" w:rsidRPr="00C47DC2">
        <w:t xml:space="preserve">eeting adjourned </w:t>
      </w:r>
      <w:r w:rsidR="000106BC">
        <w:t>at</w:t>
      </w:r>
      <w:r w:rsidR="000106BC" w:rsidRPr="00C47DC2">
        <w:t xml:space="preserve"> </w:t>
      </w:r>
      <w:r>
        <w:t>4</w:t>
      </w:r>
      <w:r w:rsidR="00F44F3C" w:rsidRPr="00C47DC2">
        <w:t xml:space="preserve">PM, with some attendees </w:t>
      </w:r>
      <w:r w:rsidR="009B029D" w:rsidRPr="00C47DC2">
        <w:t>joining the afternoon sail on SoundWaters</w:t>
      </w:r>
      <w:r w:rsidR="00C47DC2" w:rsidRPr="00C47DC2">
        <w:t>’</w:t>
      </w:r>
      <w:r w:rsidR="009B029D" w:rsidRPr="00C47DC2">
        <w:t xml:space="preserve"> schooner</w:t>
      </w:r>
      <w:r w:rsidR="00F44F3C" w:rsidRPr="00C47DC2">
        <w:t xml:space="preserve">. The next CAC meeting is scheduled </w:t>
      </w:r>
      <w:r w:rsidR="00C47DC2" w:rsidRPr="00C47DC2">
        <w:t>to take place online on</w:t>
      </w:r>
      <w:r w:rsidR="00F44F3C" w:rsidRPr="00C47DC2">
        <w:t xml:space="preserve"> </w:t>
      </w:r>
      <w:r w:rsidR="00C47DC2" w:rsidRPr="00C47DC2">
        <w:t>December 14</w:t>
      </w:r>
      <w:r w:rsidR="00F44F3C" w:rsidRPr="00C47DC2">
        <w:t>, 2023</w:t>
      </w:r>
      <w:r w:rsidR="00C47DC2" w:rsidRPr="00C47DC2">
        <w:t>.</w:t>
      </w:r>
    </w:p>
    <w:sectPr w:rsidR="00F44F3C" w:rsidRPr="00C47D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AF0"/>
    <w:multiLevelType w:val="hybridMultilevel"/>
    <w:tmpl w:val="DD2C610E"/>
    <w:lvl w:ilvl="0" w:tplc="D6AE6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C6E06"/>
    <w:multiLevelType w:val="hybridMultilevel"/>
    <w:tmpl w:val="7D0EF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310DE"/>
    <w:multiLevelType w:val="hybridMultilevel"/>
    <w:tmpl w:val="8132D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96B3E"/>
    <w:multiLevelType w:val="hybridMultilevel"/>
    <w:tmpl w:val="E5E2A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D21A8"/>
    <w:multiLevelType w:val="hybridMultilevel"/>
    <w:tmpl w:val="BBD44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12DEE"/>
    <w:multiLevelType w:val="hybridMultilevel"/>
    <w:tmpl w:val="8E467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122C5"/>
    <w:multiLevelType w:val="hybridMultilevel"/>
    <w:tmpl w:val="19729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76E4E"/>
    <w:multiLevelType w:val="hybridMultilevel"/>
    <w:tmpl w:val="182A5B5E"/>
    <w:lvl w:ilvl="0" w:tplc="008096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254E0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53D0D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D3C87"/>
    <w:multiLevelType w:val="hybridMultilevel"/>
    <w:tmpl w:val="8CB68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20952"/>
    <w:multiLevelType w:val="hybridMultilevel"/>
    <w:tmpl w:val="898C3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242E7"/>
    <w:multiLevelType w:val="hybridMultilevel"/>
    <w:tmpl w:val="AD4CE5D6"/>
    <w:lvl w:ilvl="0" w:tplc="008096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E697C"/>
    <w:multiLevelType w:val="hybridMultilevel"/>
    <w:tmpl w:val="17A2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55844"/>
    <w:multiLevelType w:val="hybridMultilevel"/>
    <w:tmpl w:val="DEF621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521012D"/>
    <w:multiLevelType w:val="hybridMultilevel"/>
    <w:tmpl w:val="9E9C4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1166C"/>
    <w:multiLevelType w:val="hybridMultilevel"/>
    <w:tmpl w:val="CFD6C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D12EF"/>
    <w:multiLevelType w:val="hybridMultilevel"/>
    <w:tmpl w:val="0D0E4E7C"/>
    <w:lvl w:ilvl="0" w:tplc="BFC0C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14280"/>
    <w:multiLevelType w:val="hybridMultilevel"/>
    <w:tmpl w:val="E482E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96A45"/>
    <w:multiLevelType w:val="hybridMultilevel"/>
    <w:tmpl w:val="1ADEF760"/>
    <w:lvl w:ilvl="0" w:tplc="008096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138062">
    <w:abstractNumId w:val="17"/>
  </w:num>
  <w:num w:numId="2" w16cid:durableId="457333564">
    <w:abstractNumId w:val="10"/>
  </w:num>
  <w:num w:numId="3" w16cid:durableId="2071027983">
    <w:abstractNumId w:val="7"/>
  </w:num>
  <w:num w:numId="4" w16cid:durableId="1953512788">
    <w:abstractNumId w:val="11"/>
  </w:num>
  <w:num w:numId="5" w16cid:durableId="275604246">
    <w:abstractNumId w:val="1"/>
  </w:num>
  <w:num w:numId="6" w16cid:durableId="1771200867">
    <w:abstractNumId w:val="13"/>
  </w:num>
  <w:num w:numId="7" w16cid:durableId="260647687">
    <w:abstractNumId w:val="16"/>
  </w:num>
  <w:num w:numId="8" w16cid:durableId="727729205">
    <w:abstractNumId w:val="12"/>
  </w:num>
  <w:num w:numId="9" w16cid:durableId="2115590255">
    <w:abstractNumId w:val="8"/>
  </w:num>
  <w:num w:numId="10" w16cid:durableId="411582304">
    <w:abstractNumId w:val="0"/>
  </w:num>
  <w:num w:numId="11" w16cid:durableId="276304237">
    <w:abstractNumId w:val="6"/>
  </w:num>
  <w:num w:numId="12" w16cid:durableId="975451344">
    <w:abstractNumId w:val="9"/>
  </w:num>
  <w:num w:numId="13" w16cid:durableId="894773491">
    <w:abstractNumId w:val="5"/>
  </w:num>
  <w:num w:numId="14" w16cid:durableId="1895122280">
    <w:abstractNumId w:val="14"/>
  </w:num>
  <w:num w:numId="15" w16cid:durableId="40059385">
    <w:abstractNumId w:val="4"/>
  </w:num>
  <w:num w:numId="16" w16cid:durableId="1108893702">
    <w:abstractNumId w:val="3"/>
  </w:num>
  <w:num w:numId="17" w16cid:durableId="485899401">
    <w:abstractNumId w:val="2"/>
  </w:num>
  <w:num w:numId="18" w16cid:durableId="20963211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77"/>
    <w:rsid w:val="000025C4"/>
    <w:rsid w:val="00003E80"/>
    <w:rsid w:val="000106BC"/>
    <w:rsid w:val="000131DB"/>
    <w:rsid w:val="0001532E"/>
    <w:rsid w:val="0002251F"/>
    <w:rsid w:val="00022C36"/>
    <w:rsid w:val="00026007"/>
    <w:rsid w:val="000329D2"/>
    <w:rsid w:val="0003452C"/>
    <w:rsid w:val="00043584"/>
    <w:rsid w:val="000456D0"/>
    <w:rsid w:val="000462CF"/>
    <w:rsid w:val="00065400"/>
    <w:rsid w:val="00066BA3"/>
    <w:rsid w:val="00074BCD"/>
    <w:rsid w:val="00081AB6"/>
    <w:rsid w:val="0009140E"/>
    <w:rsid w:val="00097F13"/>
    <w:rsid w:val="000A0CC9"/>
    <w:rsid w:val="000B0C66"/>
    <w:rsid w:val="000B2B56"/>
    <w:rsid w:val="000B66B3"/>
    <w:rsid w:val="000C0104"/>
    <w:rsid w:val="000C04C7"/>
    <w:rsid w:val="000D0700"/>
    <w:rsid w:val="000D38E6"/>
    <w:rsid w:val="000F76DB"/>
    <w:rsid w:val="00103FA9"/>
    <w:rsid w:val="00105108"/>
    <w:rsid w:val="001054DA"/>
    <w:rsid w:val="00116AE5"/>
    <w:rsid w:val="00117D82"/>
    <w:rsid w:val="0012234E"/>
    <w:rsid w:val="00127732"/>
    <w:rsid w:val="0013358F"/>
    <w:rsid w:val="00145315"/>
    <w:rsid w:val="00156CF4"/>
    <w:rsid w:val="001608B3"/>
    <w:rsid w:val="00174808"/>
    <w:rsid w:val="00190C4D"/>
    <w:rsid w:val="00192EFE"/>
    <w:rsid w:val="00196372"/>
    <w:rsid w:val="001A23FB"/>
    <w:rsid w:val="001A5E1A"/>
    <w:rsid w:val="001B32DC"/>
    <w:rsid w:val="001B3C36"/>
    <w:rsid w:val="001B6373"/>
    <w:rsid w:val="001C7EF4"/>
    <w:rsid w:val="001F5039"/>
    <w:rsid w:val="001F55F1"/>
    <w:rsid w:val="00203FB4"/>
    <w:rsid w:val="00205402"/>
    <w:rsid w:val="00207786"/>
    <w:rsid w:val="00210A85"/>
    <w:rsid w:val="00214AD8"/>
    <w:rsid w:val="00221224"/>
    <w:rsid w:val="00222CC8"/>
    <w:rsid w:val="002274FC"/>
    <w:rsid w:val="00243E04"/>
    <w:rsid w:val="0025795C"/>
    <w:rsid w:val="002633A5"/>
    <w:rsid w:val="002A143F"/>
    <w:rsid w:val="002A4CF3"/>
    <w:rsid w:val="002A7127"/>
    <w:rsid w:val="002C5E0E"/>
    <w:rsid w:val="002D257D"/>
    <w:rsid w:val="002D6B79"/>
    <w:rsid w:val="002D79BB"/>
    <w:rsid w:val="002F132F"/>
    <w:rsid w:val="002F3C40"/>
    <w:rsid w:val="002F3FF7"/>
    <w:rsid w:val="002F562C"/>
    <w:rsid w:val="00301089"/>
    <w:rsid w:val="003036E7"/>
    <w:rsid w:val="00303998"/>
    <w:rsid w:val="00303CC7"/>
    <w:rsid w:val="00310B38"/>
    <w:rsid w:val="00320CFC"/>
    <w:rsid w:val="00323444"/>
    <w:rsid w:val="00330252"/>
    <w:rsid w:val="0033403F"/>
    <w:rsid w:val="003374C1"/>
    <w:rsid w:val="0034288D"/>
    <w:rsid w:val="00352E2A"/>
    <w:rsid w:val="00354061"/>
    <w:rsid w:val="003554AE"/>
    <w:rsid w:val="00361922"/>
    <w:rsid w:val="003667EC"/>
    <w:rsid w:val="0037209A"/>
    <w:rsid w:val="003738B3"/>
    <w:rsid w:val="0038520A"/>
    <w:rsid w:val="00390E0A"/>
    <w:rsid w:val="003948E7"/>
    <w:rsid w:val="003967A6"/>
    <w:rsid w:val="003B0FEC"/>
    <w:rsid w:val="003B5E30"/>
    <w:rsid w:val="003C1F0C"/>
    <w:rsid w:val="003D7052"/>
    <w:rsid w:val="003E4E89"/>
    <w:rsid w:val="003F1742"/>
    <w:rsid w:val="003F4BC8"/>
    <w:rsid w:val="00401B1E"/>
    <w:rsid w:val="0040402E"/>
    <w:rsid w:val="00405E96"/>
    <w:rsid w:val="00411809"/>
    <w:rsid w:val="00415E1D"/>
    <w:rsid w:val="00417F27"/>
    <w:rsid w:val="0043234C"/>
    <w:rsid w:val="00432DCA"/>
    <w:rsid w:val="0043604C"/>
    <w:rsid w:val="004378E8"/>
    <w:rsid w:val="004379ED"/>
    <w:rsid w:val="0044731B"/>
    <w:rsid w:val="004719AB"/>
    <w:rsid w:val="00483A9C"/>
    <w:rsid w:val="00491BEE"/>
    <w:rsid w:val="004B04E0"/>
    <w:rsid w:val="004B52EB"/>
    <w:rsid w:val="004B628E"/>
    <w:rsid w:val="004C67A4"/>
    <w:rsid w:val="004C6F8C"/>
    <w:rsid w:val="004D21DD"/>
    <w:rsid w:val="004D2730"/>
    <w:rsid w:val="004F3ECD"/>
    <w:rsid w:val="00503D08"/>
    <w:rsid w:val="00506AFC"/>
    <w:rsid w:val="0051487E"/>
    <w:rsid w:val="00514B35"/>
    <w:rsid w:val="005259EB"/>
    <w:rsid w:val="00533323"/>
    <w:rsid w:val="00534FE7"/>
    <w:rsid w:val="0056264A"/>
    <w:rsid w:val="00563DD3"/>
    <w:rsid w:val="00573A83"/>
    <w:rsid w:val="00586634"/>
    <w:rsid w:val="0059097B"/>
    <w:rsid w:val="00591249"/>
    <w:rsid w:val="005B3750"/>
    <w:rsid w:val="005B7077"/>
    <w:rsid w:val="005C2F30"/>
    <w:rsid w:val="005E0BE3"/>
    <w:rsid w:val="005F41E7"/>
    <w:rsid w:val="005F6FAD"/>
    <w:rsid w:val="00602366"/>
    <w:rsid w:val="006044C0"/>
    <w:rsid w:val="00612276"/>
    <w:rsid w:val="00613ABB"/>
    <w:rsid w:val="006262BA"/>
    <w:rsid w:val="006350B6"/>
    <w:rsid w:val="00652C18"/>
    <w:rsid w:val="0065365F"/>
    <w:rsid w:val="00654594"/>
    <w:rsid w:val="00656536"/>
    <w:rsid w:val="00661AFE"/>
    <w:rsid w:val="00664D64"/>
    <w:rsid w:val="006677A1"/>
    <w:rsid w:val="00672F6D"/>
    <w:rsid w:val="00683837"/>
    <w:rsid w:val="0069487D"/>
    <w:rsid w:val="00697D61"/>
    <w:rsid w:val="006A12A9"/>
    <w:rsid w:val="006A4C8C"/>
    <w:rsid w:val="006A5127"/>
    <w:rsid w:val="006C016D"/>
    <w:rsid w:val="006C08DF"/>
    <w:rsid w:val="006C227C"/>
    <w:rsid w:val="006C339E"/>
    <w:rsid w:val="006D2B36"/>
    <w:rsid w:val="006E0D7D"/>
    <w:rsid w:val="006E7FAD"/>
    <w:rsid w:val="006F1127"/>
    <w:rsid w:val="006F49C9"/>
    <w:rsid w:val="00701DAE"/>
    <w:rsid w:val="00716511"/>
    <w:rsid w:val="00725B8A"/>
    <w:rsid w:val="00746571"/>
    <w:rsid w:val="007476C5"/>
    <w:rsid w:val="00753F21"/>
    <w:rsid w:val="0075638A"/>
    <w:rsid w:val="00774C63"/>
    <w:rsid w:val="00774D9D"/>
    <w:rsid w:val="00791FC2"/>
    <w:rsid w:val="00796BDB"/>
    <w:rsid w:val="007A310E"/>
    <w:rsid w:val="007B0D48"/>
    <w:rsid w:val="007B6051"/>
    <w:rsid w:val="007B62FC"/>
    <w:rsid w:val="007C683E"/>
    <w:rsid w:val="007E2CC9"/>
    <w:rsid w:val="007E4358"/>
    <w:rsid w:val="00802DC7"/>
    <w:rsid w:val="00812E7A"/>
    <w:rsid w:val="0081630B"/>
    <w:rsid w:val="00821C4F"/>
    <w:rsid w:val="00822A20"/>
    <w:rsid w:val="00824DA7"/>
    <w:rsid w:val="00836C64"/>
    <w:rsid w:val="00837A82"/>
    <w:rsid w:val="008437EA"/>
    <w:rsid w:val="00856937"/>
    <w:rsid w:val="00887A45"/>
    <w:rsid w:val="0089489E"/>
    <w:rsid w:val="00896AAF"/>
    <w:rsid w:val="008A4BC0"/>
    <w:rsid w:val="008A619C"/>
    <w:rsid w:val="008A7946"/>
    <w:rsid w:val="008B0B15"/>
    <w:rsid w:val="008B4B06"/>
    <w:rsid w:val="008C2B78"/>
    <w:rsid w:val="008C4089"/>
    <w:rsid w:val="008D0033"/>
    <w:rsid w:val="008D4E80"/>
    <w:rsid w:val="008E6B99"/>
    <w:rsid w:val="008F5323"/>
    <w:rsid w:val="009009AE"/>
    <w:rsid w:val="00900F30"/>
    <w:rsid w:val="00905383"/>
    <w:rsid w:val="0090692F"/>
    <w:rsid w:val="00913FB0"/>
    <w:rsid w:val="009163DF"/>
    <w:rsid w:val="0092503D"/>
    <w:rsid w:val="009311AC"/>
    <w:rsid w:val="00945DAF"/>
    <w:rsid w:val="00947987"/>
    <w:rsid w:val="00950451"/>
    <w:rsid w:val="00990586"/>
    <w:rsid w:val="009918C8"/>
    <w:rsid w:val="009A56E2"/>
    <w:rsid w:val="009B029D"/>
    <w:rsid w:val="009B415D"/>
    <w:rsid w:val="009B5B31"/>
    <w:rsid w:val="009D2147"/>
    <w:rsid w:val="009E0FD0"/>
    <w:rsid w:val="009E3977"/>
    <w:rsid w:val="009E5A14"/>
    <w:rsid w:val="009E5E26"/>
    <w:rsid w:val="009F2227"/>
    <w:rsid w:val="00A06874"/>
    <w:rsid w:val="00A15F43"/>
    <w:rsid w:val="00A22E96"/>
    <w:rsid w:val="00A3172D"/>
    <w:rsid w:val="00A3306A"/>
    <w:rsid w:val="00A36B2A"/>
    <w:rsid w:val="00A36BEA"/>
    <w:rsid w:val="00A56660"/>
    <w:rsid w:val="00A710EE"/>
    <w:rsid w:val="00A77820"/>
    <w:rsid w:val="00A81333"/>
    <w:rsid w:val="00A9784C"/>
    <w:rsid w:val="00AA438D"/>
    <w:rsid w:val="00AB50C6"/>
    <w:rsid w:val="00AD31E6"/>
    <w:rsid w:val="00AD47A3"/>
    <w:rsid w:val="00AE0456"/>
    <w:rsid w:val="00AE0BDD"/>
    <w:rsid w:val="00AE3416"/>
    <w:rsid w:val="00AE4F61"/>
    <w:rsid w:val="00AE5438"/>
    <w:rsid w:val="00B0789E"/>
    <w:rsid w:val="00B12A7B"/>
    <w:rsid w:val="00B1766D"/>
    <w:rsid w:val="00B2229F"/>
    <w:rsid w:val="00B34F42"/>
    <w:rsid w:val="00B359A0"/>
    <w:rsid w:val="00B51B70"/>
    <w:rsid w:val="00B66EDE"/>
    <w:rsid w:val="00B86662"/>
    <w:rsid w:val="00B97A86"/>
    <w:rsid w:val="00BA3B6F"/>
    <w:rsid w:val="00BB4C5D"/>
    <w:rsid w:val="00BC4FEC"/>
    <w:rsid w:val="00BD335E"/>
    <w:rsid w:val="00BD7722"/>
    <w:rsid w:val="00BD7B7B"/>
    <w:rsid w:val="00BE3E54"/>
    <w:rsid w:val="00BF4974"/>
    <w:rsid w:val="00C11F43"/>
    <w:rsid w:val="00C13573"/>
    <w:rsid w:val="00C176F1"/>
    <w:rsid w:val="00C324D5"/>
    <w:rsid w:val="00C349D3"/>
    <w:rsid w:val="00C359C2"/>
    <w:rsid w:val="00C36172"/>
    <w:rsid w:val="00C47DC2"/>
    <w:rsid w:val="00C50EC1"/>
    <w:rsid w:val="00C87926"/>
    <w:rsid w:val="00C9414A"/>
    <w:rsid w:val="00CA3A67"/>
    <w:rsid w:val="00CA6E8E"/>
    <w:rsid w:val="00CB40AA"/>
    <w:rsid w:val="00CB5E80"/>
    <w:rsid w:val="00CC0DCF"/>
    <w:rsid w:val="00CC769D"/>
    <w:rsid w:val="00CD6961"/>
    <w:rsid w:val="00CD78C8"/>
    <w:rsid w:val="00CE18D6"/>
    <w:rsid w:val="00CF3E36"/>
    <w:rsid w:val="00CF438A"/>
    <w:rsid w:val="00CF5D65"/>
    <w:rsid w:val="00D0335E"/>
    <w:rsid w:val="00D04A05"/>
    <w:rsid w:val="00D05432"/>
    <w:rsid w:val="00D11BF0"/>
    <w:rsid w:val="00D167BC"/>
    <w:rsid w:val="00D24C62"/>
    <w:rsid w:val="00D404E1"/>
    <w:rsid w:val="00D5367E"/>
    <w:rsid w:val="00D53929"/>
    <w:rsid w:val="00D5447B"/>
    <w:rsid w:val="00D67614"/>
    <w:rsid w:val="00D77E79"/>
    <w:rsid w:val="00D77F17"/>
    <w:rsid w:val="00D82A68"/>
    <w:rsid w:val="00D86070"/>
    <w:rsid w:val="00D87E0D"/>
    <w:rsid w:val="00D93432"/>
    <w:rsid w:val="00D97200"/>
    <w:rsid w:val="00DA27D1"/>
    <w:rsid w:val="00DA64F3"/>
    <w:rsid w:val="00DB3536"/>
    <w:rsid w:val="00DB4C6D"/>
    <w:rsid w:val="00DB5970"/>
    <w:rsid w:val="00DB7BC2"/>
    <w:rsid w:val="00DC3D94"/>
    <w:rsid w:val="00DC6A7E"/>
    <w:rsid w:val="00DE0D12"/>
    <w:rsid w:val="00DE2F51"/>
    <w:rsid w:val="00DF4098"/>
    <w:rsid w:val="00E03277"/>
    <w:rsid w:val="00E152BD"/>
    <w:rsid w:val="00E15E85"/>
    <w:rsid w:val="00E21891"/>
    <w:rsid w:val="00E233FE"/>
    <w:rsid w:val="00E23FEF"/>
    <w:rsid w:val="00E261B3"/>
    <w:rsid w:val="00E27D3C"/>
    <w:rsid w:val="00E31506"/>
    <w:rsid w:val="00E33261"/>
    <w:rsid w:val="00E50E67"/>
    <w:rsid w:val="00E51702"/>
    <w:rsid w:val="00E51E28"/>
    <w:rsid w:val="00E6203C"/>
    <w:rsid w:val="00E62A77"/>
    <w:rsid w:val="00E73904"/>
    <w:rsid w:val="00E750B3"/>
    <w:rsid w:val="00E86519"/>
    <w:rsid w:val="00E9395C"/>
    <w:rsid w:val="00EA2639"/>
    <w:rsid w:val="00EA2815"/>
    <w:rsid w:val="00EC3B6B"/>
    <w:rsid w:val="00EC47A7"/>
    <w:rsid w:val="00EE01E7"/>
    <w:rsid w:val="00EE1B70"/>
    <w:rsid w:val="00EE7371"/>
    <w:rsid w:val="00F009A0"/>
    <w:rsid w:val="00F01820"/>
    <w:rsid w:val="00F04493"/>
    <w:rsid w:val="00F04C48"/>
    <w:rsid w:val="00F11067"/>
    <w:rsid w:val="00F123CA"/>
    <w:rsid w:val="00F16A8F"/>
    <w:rsid w:val="00F2212C"/>
    <w:rsid w:val="00F22A20"/>
    <w:rsid w:val="00F34E1C"/>
    <w:rsid w:val="00F44F3C"/>
    <w:rsid w:val="00F55505"/>
    <w:rsid w:val="00F57B3D"/>
    <w:rsid w:val="00F71867"/>
    <w:rsid w:val="00F94505"/>
    <w:rsid w:val="00FA02E8"/>
    <w:rsid w:val="00FA3683"/>
    <w:rsid w:val="00FC2D8F"/>
    <w:rsid w:val="00FC3DE1"/>
    <w:rsid w:val="00FD7C6C"/>
    <w:rsid w:val="00FE190E"/>
    <w:rsid w:val="00FE54BC"/>
    <w:rsid w:val="00FF186D"/>
    <w:rsid w:val="00FF28F8"/>
    <w:rsid w:val="00FF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672AD"/>
  <w15:chartTrackingRefBased/>
  <w15:docId w15:val="{2D9F1C8B-DC8B-41B4-842B-68A5C56E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A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22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22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86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66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66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6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3D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onn.co1.qualtrics.com/jfe/form/SV_8B8u7xa7t3c8ULQ?Q_DL=67dEdQSEdP9P3Xj_8B8u7xa7t3c8ULQ_CGC_MYEqv85wQmERkPp&amp;Q_CHL=emai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Beatriz Perez-Viscasillas</dc:creator>
  <cp:keywords/>
  <dc:description/>
  <cp:lastModifiedBy>Jimena Beatriz Perez-Viscasillas</cp:lastModifiedBy>
  <cp:revision>2</cp:revision>
  <dcterms:created xsi:type="dcterms:W3CDTF">2023-11-01T21:12:00Z</dcterms:created>
  <dcterms:modified xsi:type="dcterms:W3CDTF">2023-11-01T21:12:00Z</dcterms:modified>
</cp:coreProperties>
</file>